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07" w:rsidRPr="00A53187" w:rsidRDefault="00C217DF" w:rsidP="00C95E81">
      <w:pPr>
        <w:rPr>
          <w:rFonts w:ascii="Tahoma" w:hAnsi="Tahoma" w:cs="Tahoma"/>
          <w:b/>
          <w:color w:val="002060"/>
          <w:sz w:val="20"/>
          <w:szCs w:val="20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-42545</wp:posOffset>
            </wp:positionV>
            <wp:extent cx="800100" cy="64960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-2540</wp:posOffset>
            </wp:positionV>
            <wp:extent cx="800100" cy="571500"/>
            <wp:effectExtent l="0" t="0" r="0" b="0"/>
            <wp:wrapNone/>
            <wp:docPr id="3" name="Picture 2" descr="Sv Mihovil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 Mihovil 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007" w:rsidRPr="002D2099" w:rsidRDefault="007A6007" w:rsidP="00C95E81">
      <w:pPr>
        <w:keepNext/>
        <w:ind w:left="624" w:firstLine="284"/>
        <w:jc w:val="center"/>
        <w:outlineLvl w:val="0"/>
        <w:rPr>
          <w:rFonts w:ascii="Cambria" w:hAnsi="Cambria" w:cs="Arial"/>
          <w:b/>
          <w:bCs/>
          <w:color w:val="002060"/>
          <w:kern w:val="32"/>
          <w:sz w:val="32"/>
          <w:szCs w:val="32"/>
          <w:lang w:val="hr-HR"/>
        </w:rPr>
      </w:pPr>
      <w:r w:rsidRPr="002D2099">
        <w:rPr>
          <w:rFonts w:ascii="Cambria" w:hAnsi="Cambria" w:cs="Arial"/>
          <w:b/>
          <w:bCs/>
          <w:color w:val="002060"/>
          <w:kern w:val="32"/>
          <w:sz w:val="32"/>
          <w:szCs w:val="32"/>
          <w:lang w:val="hr-HR"/>
        </w:rPr>
        <w:t>HRVATSKI PLANINARSKI KLUB</w:t>
      </w:r>
    </w:p>
    <w:p w:rsidR="007A6007" w:rsidRPr="002D2099" w:rsidRDefault="007A6007" w:rsidP="00C95E81">
      <w:pPr>
        <w:keepNext/>
        <w:ind w:left="624" w:firstLine="284"/>
        <w:jc w:val="center"/>
        <w:outlineLvl w:val="0"/>
        <w:rPr>
          <w:rFonts w:ascii="Cambria" w:hAnsi="Cambria" w:cs="Tahoma"/>
          <w:b/>
          <w:bCs/>
          <w:color w:val="002060"/>
          <w:kern w:val="32"/>
          <w:sz w:val="30"/>
          <w:szCs w:val="30"/>
          <w:lang w:val="hr-HR"/>
        </w:rPr>
      </w:pPr>
      <w:r w:rsidRPr="002D2099">
        <w:rPr>
          <w:rFonts w:ascii="Cambria" w:hAnsi="Cambria" w:cs="Arial"/>
          <w:b/>
          <w:bCs/>
          <w:color w:val="002060"/>
          <w:kern w:val="32"/>
          <w:sz w:val="32"/>
          <w:szCs w:val="32"/>
          <w:lang w:val="hr-HR"/>
        </w:rPr>
        <w:t>SVETI MIHOVIL</w:t>
      </w:r>
    </w:p>
    <w:p w:rsidR="00D1657A" w:rsidRPr="002D2099" w:rsidRDefault="007A6007" w:rsidP="00C95E81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</w:pPr>
      <w:r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>Bana Josipa Jelačića 28, 22 000  Šibenik  MB:1175017</w:t>
      </w:r>
      <w:r w:rsidR="00D1657A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OIB: 91280208813  </w:t>
      </w:r>
    </w:p>
    <w:p w:rsidR="007A6007" w:rsidRPr="002D2099" w:rsidRDefault="00D1657A" w:rsidP="00C95E81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</w:pPr>
      <w:r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IBAN HR982144006110002683 </w:t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sym w:font="Symbol" w:char="F0B7"/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 E-mail:</w:t>
      </w:r>
      <w:r w:rsidR="00457108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</w:t>
      </w:r>
      <w:hyperlink r:id="rId9" w:history="1">
        <w:r w:rsidR="00457108" w:rsidRPr="00457108">
          <w:rPr>
            <w:rStyle w:val="Hyperlink"/>
            <w:rFonts w:ascii="Cambria" w:hAnsi="Cambria" w:cs="Arial"/>
            <w:color w:val="17365D" w:themeColor="text2" w:themeShade="BF"/>
            <w:sz w:val="20"/>
            <w:szCs w:val="20"/>
            <w:u w:val="none"/>
            <w:vertAlign w:val="subscript"/>
            <w:lang w:val="hr-HR"/>
          </w:rPr>
          <w:t>so.sveti.mihovil.sibenik@gmail.com</w:t>
        </w:r>
      </w:hyperlink>
      <w:r w:rsidR="00457108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</w:t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sym w:font="Symbol" w:char="F0B7"/>
      </w:r>
      <w:r w:rsidR="007A6007" w:rsidRPr="002D2099">
        <w:rPr>
          <w:rFonts w:ascii="Cambria" w:hAnsi="Cambria" w:cs="Arial"/>
          <w:color w:val="002060"/>
          <w:sz w:val="20"/>
          <w:szCs w:val="20"/>
          <w:vertAlign w:val="subscript"/>
          <w:lang w:val="hr-HR"/>
        </w:rPr>
        <w:t xml:space="preserve">  </w:t>
      </w:r>
      <w:hyperlink r:id="rId10" w:history="1">
        <w:r w:rsidR="007A6007" w:rsidRPr="002D2099">
          <w:rPr>
            <w:rStyle w:val="Hyperlink"/>
            <w:rFonts w:ascii="Cambria" w:hAnsi="Cambria" w:cs="Arial"/>
            <w:color w:val="002060"/>
            <w:sz w:val="20"/>
            <w:szCs w:val="20"/>
            <w:u w:val="none"/>
            <w:vertAlign w:val="subscript"/>
            <w:lang w:val="hr-HR"/>
          </w:rPr>
          <w:t>www.sv-mihovil.hr</w:t>
        </w:r>
      </w:hyperlink>
    </w:p>
    <w:p w:rsidR="007A6007" w:rsidRPr="00A53187" w:rsidRDefault="007A6007" w:rsidP="00C95E81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</w:pPr>
    </w:p>
    <w:p w:rsidR="00B031E1" w:rsidRPr="002D2099" w:rsidRDefault="00B031E1" w:rsidP="00B031E1">
      <w:pPr>
        <w:spacing w:line="360" w:lineRule="auto"/>
        <w:rPr>
          <w:rFonts w:ascii="Arial" w:hAnsi="Arial" w:cs="Arial"/>
          <w:color w:val="002060"/>
          <w:sz w:val="28"/>
          <w:szCs w:val="28"/>
          <w:lang w:val="hr-HR"/>
        </w:rPr>
      </w:pPr>
    </w:p>
    <w:p w:rsidR="002D2099" w:rsidRDefault="00C217DF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8572500</wp:posOffset>
            </wp:positionH>
            <wp:positionV relativeFrom="paragraph">
              <wp:posOffset>-228600</wp:posOffset>
            </wp:positionV>
            <wp:extent cx="1149350" cy="914400"/>
            <wp:effectExtent l="0" t="0" r="0" b="0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099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PRISTUPNICA</w:t>
      </w:r>
      <w:r w:rsidR="007A6007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</w:t>
      </w:r>
    </w:p>
    <w:p w:rsidR="007A6007" w:rsidRPr="002D2099" w:rsidRDefault="007A6007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1</w:t>
      </w:r>
      <w:r w:rsidR="00457108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5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. </w:t>
      </w:r>
      <w:r w:rsidR="00457108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Š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ibensk</w:t>
      </w:r>
      <w:r w:rsidR="00457108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speleološk</w:t>
      </w:r>
      <w:r w:rsidR="00457108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škol</w:t>
      </w:r>
      <w:r w:rsidR="00457108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bookmarkStart w:id="0" w:name="_GoBack"/>
      <w:bookmarkEnd w:id="0"/>
    </w:p>
    <w:p w:rsidR="007A6007" w:rsidRPr="002D2099" w:rsidRDefault="007A6007" w:rsidP="004B187C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SO HPK Sveti Mihovil</w:t>
      </w:r>
    </w:p>
    <w:p w:rsidR="007A6007" w:rsidRPr="002D2099" w:rsidRDefault="00457108" w:rsidP="003335E6">
      <w:pPr>
        <w:spacing w:line="360" w:lineRule="auto"/>
        <w:jc w:val="center"/>
        <w:rPr>
          <w:rFonts w:asciiTheme="majorHAnsi" w:hAnsiTheme="majorHAnsi" w:cs="Calibri"/>
          <w:b/>
          <w:color w:val="002060"/>
          <w:sz w:val="28"/>
          <w:szCs w:val="28"/>
          <w:lang w:val="it-IT"/>
        </w:rPr>
      </w:pPr>
      <w:r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7</w:t>
      </w:r>
      <w:r w:rsidR="007A6007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.3. – 1</w:t>
      </w:r>
      <w:r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1</w:t>
      </w:r>
      <w:r w:rsidR="007A6007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.4.201</w:t>
      </w:r>
      <w:r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7.</w:t>
      </w:r>
    </w:p>
    <w:p w:rsidR="007A6007" w:rsidRPr="002D2099" w:rsidRDefault="007A6007" w:rsidP="003335E6">
      <w:pPr>
        <w:rPr>
          <w:rFonts w:asciiTheme="majorHAnsi" w:hAnsiTheme="majorHAnsi" w:cs="Calibri"/>
          <w:color w:val="002060"/>
          <w:sz w:val="28"/>
          <w:szCs w:val="28"/>
          <w:lang w:val="it-IT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Ime i prezime: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Datum rođenja: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OIB: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Mobitel:</w:t>
      </w:r>
    </w:p>
    <w:p w:rsidR="002D2099" w:rsidRPr="002D2099" w:rsidRDefault="002D2099" w:rsidP="002D2099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E-mail:</w:t>
      </w:r>
    </w:p>
    <w:p w:rsidR="002D2099" w:rsidRPr="002D2099" w:rsidRDefault="002D2099" w:rsidP="002D2099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Član/</w:t>
      </w:r>
      <w:proofErr w:type="spellStart"/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ica</w:t>
      </w:r>
      <w:proofErr w:type="spellEnd"/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sam 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udruge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koj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je 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članica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Hrvatsk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og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planinarsk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og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savez</w:t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:</w:t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DA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 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NE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Naziv društva: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Platio/la sam članarinu za 201</w:t>
      </w:r>
      <w:r w:rsidR="00457108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7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. godinu:</w:t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</w:t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C4F55"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  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DA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ab/>
      </w:r>
      <w:r w:rsid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   </w:t>
      </w: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 xml:space="preserve">NE </w:t>
      </w: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Prethodna školovanja (planinarska škola, škola za planinarske vodiče i dr.) – navedite:</w:t>
      </w:r>
    </w:p>
    <w:p w:rsidR="002D2099" w:rsidRPr="002D2099" w:rsidRDefault="002D2099" w:rsidP="003335E6">
      <w:pPr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457108" w:rsidRDefault="00457108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457108" w:rsidRDefault="00457108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457108" w:rsidRPr="002D2099" w:rsidRDefault="00457108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2D2099" w:rsidRPr="002D2099" w:rsidRDefault="002D2099" w:rsidP="002D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Calibri"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  <w:lang w:val="hr-HR"/>
        </w:rPr>
        <w:t>Potpis:</w:t>
      </w:r>
    </w:p>
    <w:p w:rsidR="007A6007" w:rsidRPr="002D2099" w:rsidRDefault="007A6007" w:rsidP="003335E6">
      <w:pPr>
        <w:jc w:val="right"/>
        <w:rPr>
          <w:rFonts w:asciiTheme="majorHAnsi" w:hAnsiTheme="majorHAnsi" w:cs="Calibri"/>
          <w:b/>
          <w:color w:val="002060"/>
          <w:sz w:val="28"/>
          <w:szCs w:val="28"/>
        </w:rPr>
      </w:pPr>
    </w:p>
    <w:p w:rsidR="004A2356" w:rsidRPr="00A53187" w:rsidRDefault="007A6007" w:rsidP="004B187C">
      <w:pPr>
        <w:spacing w:line="360" w:lineRule="auto"/>
        <w:jc w:val="right"/>
        <w:rPr>
          <w:rFonts w:ascii="Arial" w:hAnsi="Arial" w:cs="Arial"/>
          <w:color w:val="002060"/>
          <w:sz w:val="22"/>
          <w:szCs w:val="22"/>
          <w:lang w:val="hr-HR"/>
        </w:rPr>
      </w:pPr>
      <w:r w:rsidRPr="002D2099">
        <w:rPr>
          <w:rFonts w:asciiTheme="majorHAnsi" w:hAnsiTheme="majorHAnsi" w:cs="Calibri"/>
          <w:b/>
          <w:color w:val="002060"/>
          <w:sz w:val="28"/>
          <w:szCs w:val="28"/>
        </w:rPr>
        <w:t>____________________________________</w:t>
      </w:r>
    </w:p>
    <w:sectPr w:rsidR="004A2356" w:rsidRPr="00A53187" w:rsidSect="00FE3E01">
      <w:footerReference w:type="default" r:id="rId12"/>
      <w:pgSz w:w="11906" w:h="16838" w:code="9"/>
      <w:pgMar w:top="567" w:right="851" w:bottom="680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B2" w:rsidRDefault="005F44B2" w:rsidP="00FE3E01">
      <w:r>
        <w:separator/>
      </w:r>
    </w:p>
  </w:endnote>
  <w:endnote w:type="continuationSeparator" w:id="0">
    <w:p w:rsidR="005F44B2" w:rsidRDefault="005F44B2" w:rsidP="00FE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0356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16"/>
        <w:szCs w:val="16"/>
      </w:rPr>
    </w:sdtEndPr>
    <w:sdtContent>
      <w:p w:rsidR="00FE3E01" w:rsidRPr="00FE3E01" w:rsidRDefault="00FE3E01">
        <w:pPr>
          <w:pStyle w:val="Footer"/>
          <w:jc w:val="right"/>
          <w:rPr>
            <w:rFonts w:ascii="Arial" w:hAnsi="Arial" w:cs="Arial"/>
            <w:b/>
            <w:color w:val="002060"/>
            <w:sz w:val="16"/>
            <w:szCs w:val="16"/>
          </w:rPr>
        </w:pPr>
        <w:r w:rsidRPr="00FE3E01">
          <w:rPr>
            <w:rFonts w:ascii="Arial" w:hAnsi="Arial" w:cs="Arial"/>
            <w:b/>
            <w:color w:val="002060"/>
            <w:sz w:val="16"/>
            <w:szCs w:val="16"/>
          </w:rPr>
          <w:fldChar w:fldCharType="begin"/>
        </w:r>
        <w:r w:rsidRPr="00FE3E01">
          <w:rPr>
            <w:rFonts w:ascii="Arial" w:hAnsi="Arial" w:cs="Arial"/>
            <w:b/>
            <w:color w:val="002060"/>
            <w:sz w:val="16"/>
            <w:szCs w:val="16"/>
          </w:rPr>
          <w:instrText xml:space="preserve"> PAGE   \* MERGEFORMAT </w:instrText>
        </w:r>
        <w:r w:rsidRPr="00FE3E01">
          <w:rPr>
            <w:rFonts w:ascii="Arial" w:hAnsi="Arial" w:cs="Arial"/>
            <w:b/>
            <w:color w:val="002060"/>
            <w:sz w:val="16"/>
            <w:szCs w:val="16"/>
          </w:rPr>
          <w:fldChar w:fldCharType="separate"/>
        </w:r>
        <w:r w:rsidR="00457108">
          <w:rPr>
            <w:rFonts w:ascii="Arial" w:hAnsi="Arial" w:cs="Arial"/>
            <w:b/>
            <w:noProof/>
            <w:color w:val="002060"/>
            <w:sz w:val="16"/>
            <w:szCs w:val="16"/>
          </w:rPr>
          <w:t>1</w:t>
        </w:r>
        <w:r w:rsidRPr="00FE3E01">
          <w:rPr>
            <w:rFonts w:ascii="Arial" w:hAnsi="Arial" w:cs="Arial"/>
            <w:b/>
            <w:color w:val="002060"/>
            <w:sz w:val="16"/>
            <w:szCs w:val="16"/>
          </w:rPr>
          <w:fldChar w:fldCharType="end"/>
        </w:r>
      </w:p>
    </w:sdtContent>
  </w:sdt>
  <w:p w:rsidR="00FE3E01" w:rsidRDefault="00FE3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B2" w:rsidRDefault="005F44B2" w:rsidP="00FE3E01">
      <w:r>
        <w:separator/>
      </w:r>
    </w:p>
  </w:footnote>
  <w:footnote w:type="continuationSeparator" w:id="0">
    <w:p w:rsidR="005F44B2" w:rsidRDefault="005F44B2" w:rsidP="00FE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E7FE2"/>
    <w:multiLevelType w:val="hybridMultilevel"/>
    <w:tmpl w:val="6B54DBB2"/>
    <w:lvl w:ilvl="0" w:tplc="CCDA5C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81"/>
    <w:rsid w:val="0004346E"/>
    <w:rsid w:val="000B60A1"/>
    <w:rsid w:val="000D1FD7"/>
    <w:rsid w:val="00180E12"/>
    <w:rsid w:val="001B60ED"/>
    <w:rsid w:val="00207D80"/>
    <w:rsid w:val="00240534"/>
    <w:rsid w:val="002C4F55"/>
    <w:rsid w:val="002D2099"/>
    <w:rsid w:val="003335E6"/>
    <w:rsid w:val="00367A7C"/>
    <w:rsid w:val="00436D6E"/>
    <w:rsid w:val="004507C0"/>
    <w:rsid w:val="00452A25"/>
    <w:rsid w:val="00457108"/>
    <w:rsid w:val="004767C2"/>
    <w:rsid w:val="004A2356"/>
    <w:rsid w:val="004B187C"/>
    <w:rsid w:val="005039D8"/>
    <w:rsid w:val="00533BDC"/>
    <w:rsid w:val="00560AF1"/>
    <w:rsid w:val="005F44B2"/>
    <w:rsid w:val="00601FA5"/>
    <w:rsid w:val="00623724"/>
    <w:rsid w:val="00630D7B"/>
    <w:rsid w:val="0064024B"/>
    <w:rsid w:val="006D5819"/>
    <w:rsid w:val="006F2F30"/>
    <w:rsid w:val="007A6007"/>
    <w:rsid w:val="00823731"/>
    <w:rsid w:val="00855F4E"/>
    <w:rsid w:val="008C56EC"/>
    <w:rsid w:val="009B3A90"/>
    <w:rsid w:val="009C035F"/>
    <w:rsid w:val="009C2D9E"/>
    <w:rsid w:val="00A53187"/>
    <w:rsid w:val="00B031E1"/>
    <w:rsid w:val="00B24EC5"/>
    <w:rsid w:val="00C0638D"/>
    <w:rsid w:val="00C217DF"/>
    <w:rsid w:val="00C95E81"/>
    <w:rsid w:val="00CB063F"/>
    <w:rsid w:val="00CC579D"/>
    <w:rsid w:val="00CE3B71"/>
    <w:rsid w:val="00D1657A"/>
    <w:rsid w:val="00D754BD"/>
    <w:rsid w:val="00DA3A35"/>
    <w:rsid w:val="00E40356"/>
    <w:rsid w:val="00EA1768"/>
    <w:rsid w:val="00F91020"/>
    <w:rsid w:val="00F94AE1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96BBEF-116C-4441-8A6E-640B73A3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81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5E81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uiPriority w:val="99"/>
    <w:rsid w:val="00C95E81"/>
  </w:style>
  <w:style w:type="character" w:styleId="Hyperlink">
    <w:name w:val="Hyperlink"/>
    <w:basedOn w:val="DefaultParagraphFont"/>
    <w:uiPriority w:val="99"/>
    <w:rsid w:val="00C95E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95E8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95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E81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link w:val="TitleChar"/>
    <w:uiPriority w:val="99"/>
    <w:qFormat/>
    <w:rsid w:val="0004346E"/>
    <w:pPr>
      <w:jc w:val="center"/>
    </w:pPr>
    <w:rPr>
      <w:sz w:val="28"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04346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3E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E0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E3E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E01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sv-mihovil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.sveti.mihovil.sibe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HZZ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abarisic</dc:creator>
  <cp:lastModifiedBy>Aida Barišić</cp:lastModifiedBy>
  <cp:revision>4</cp:revision>
  <cp:lastPrinted>2017-01-26T08:02:00Z</cp:lastPrinted>
  <dcterms:created xsi:type="dcterms:W3CDTF">2016-02-02T07:13:00Z</dcterms:created>
  <dcterms:modified xsi:type="dcterms:W3CDTF">2017-01-26T08:02:00Z</dcterms:modified>
</cp:coreProperties>
</file>